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D0E" w:rsidRDefault="00005BC5" w:rsidP="00005BC5">
      <w:pPr>
        <w:jc w:val="center"/>
        <w:rPr>
          <w:rFonts w:ascii="HGP創英角ﾎﾟｯﾌﾟ体" w:eastAsia="HGP創英角ﾎﾟｯﾌﾟ体"/>
          <w:color w:val="E36C0A" w:themeColor="accent6" w:themeShade="BF"/>
          <w:sz w:val="96"/>
          <w:szCs w:val="96"/>
        </w:rPr>
      </w:pPr>
      <w:r w:rsidRPr="00005BC5">
        <w:rPr>
          <w:rFonts w:ascii="HGP創英角ﾎﾟｯﾌﾟ体" w:eastAsia="HGP創英角ﾎﾟｯﾌﾟ体" w:hint="eastAsia"/>
          <w:color w:val="E36C0A" w:themeColor="accent6" w:themeShade="BF"/>
          <w:sz w:val="96"/>
          <w:szCs w:val="96"/>
        </w:rPr>
        <w:t>トナカイ</w:t>
      </w:r>
    </w:p>
    <w:p w:rsidR="00005BC5" w:rsidRDefault="00005BC5" w:rsidP="00005BC5">
      <w:pPr>
        <w:jc w:val="center"/>
        <w:rPr>
          <w:rFonts w:ascii="HGP創英角ﾎﾟｯﾌﾟ体" w:eastAsia="HGP創英角ﾎﾟｯﾌﾟ体"/>
          <w:color w:val="000000" w:themeColor="text1"/>
          <w:sz w:val="24"/>
          <w:szCs w:val="24"/>
        </w:rPr>
      </w:pPr>
      <w:r>
        <w:rPr>
          <w:rFonts w:ascii="HGP創英角ﾎﾟｯﾌﾟ体" w:eastAsia="HGP創英角ﾎﾟｯﾌﾟ体" w:hint="eastAsia"/>
          <w:color w:val="E36C0A" w:themeColor="accent6" w:themeShade="BF"/>
          <w:sz w:val="96"/>
          <w:szCs w:val="96"/>
        </w:rPr>
        <w:t xml:space="preserve">　</w:t>
      </w:r>
      <w:r>
        <w:rPr>
          <w:rFonts w:ascii="HGP創英角ﾎﾟｯﾌﾟ体" w:eastAsia="HGP創英角ﾎﾟｯﾌﾟ体" w:hint="eastAsia"/>
          <w:color w:val="E36C0A" w:themeColor="accent6" w:themeShade="BF"/>
          <w:sz w:val="28"/>
          <w:szCs w:val="28"/>
        </w:rPr>
        <w:t xml:space="preserve">　　　　　　　　　　　　　　　　</w:t>
      </w:r>
      <w:r>
        <w:rPr>
          <w:rFonts w:ascii="HGP創英角ﾎﾟｯﾌﾟ体" w:eastAsia="HGP創英角ﾎﾟｯﾌﾟ体" w:hint="eastAsia"/>
          <w:sz w:val="28"/>
          <w:szCs w:val="28"/>
        </w:rPr>
        <w:t>８AWK1131</w:t>
      </w:r>
      <w:r>
        <w:rPr>
          <w:rFonts w:ascii="HGP創英角ﾎﾟｯﾌﾟ体" w:eastAsia="HGP創英角ﾎﾟｯﾌﾟ体" w:hint="eastAsia"/>
          <w:color w:val="E36C0A" w:themeColor="accent6" w:themeShade="BF"/>
          <w:sz w:val="28"/>
          <w:szCs w:val="28"/>
        </w:rPr>
        <w:t xml:space="preserve">　　</w:t>
      </w:r>
      <w:r>
        <w:rPr>
          <w:rFonts w:ascii="HGP創英角ﾎﾟｯﾌﾟ体" w:eastAsia="HGP創英角ﾎﾟｯﾌﾟ体" w:hint="eastAsia"/>
          <w:color w:val="000000" w:themeColor="text1"/>
          <w:sz w:val="24"/>
          <w:szCs w:val="24"/>
        </w:rPr>
        <w:t>大倉　千奈</w:t>
      </w:r>
    </w:p>
    <w:p w:rsidR="00D1618B" w:rsidRDefault="00005BC5" w:rsidP="00005BC5">
      <w:pPr>
        <w:jc w:val="left"/>
        <w:rPr>
          <w:rFonts w:ascii="HGP創英角ﾎﾟｯﾌﾟ体" w:eastAsia="HGP創英角ﾎﾟｯﾌﾟ体"/>
          <w:color w:val="000000" w:themeColor="text1"/>
          <w:sz w:val="24"/>
          <w:szCs w:val="24"/>
        </w:rPr>
      </w:pPr>
      <w:r>
        <w:rPr>
          <w:rFonts w:ascii="HGP創英角ﾎﾟｯﾌﾟ体" w:eastAsia="HGP創英角ﾎﾟｯﾌﾟ体" w:hint="eastAsia"/>
          <w:color w:val="000000" w:themeColor="text1"/>
          <w:sz w:val="24"/>
          <w:szCs w:val="24"/>
        </w:rPr>
        <w:t xml:space="preserve">　</w:t>
      </w:r>
    </w:p>
    <w:p w:rsidR="00D1618B" w:rsidRDefault="00D1618B" w:rsidP="00D1618B">
      <w:pPr>
        <w:ind w:firstLineChars="100" w:firstLine="240"/>
        <w:jc w:val="left"/>
        <w:rPr>
          <w:rFonts w:ascii="HGP創英角ﾎﾟｯﾌﾟ体" w:eastAsia="HGP創英角ﾎﾟｯﾌﾟ体"/>
          <w:color w:val="000000" w:themeColor="text1"/>
          <w:sz w:val="24"/>
          <w:szCs w:val="24"/>
        </w:rPr>
      </w:pPr>
    </w:p>
    <w:p w:rsidR="00DD4B6B" w:rsidRDefault="00214632" w:rsidP="00D1618B">
      <w:pPr>
        <w:ind w:firstLineChars="100" w:firstLine="240"/>
        <w:jc w:val="left"/>
        <w:rPr>
          <w:rFonts w:asciiTheme="minorEastAsia" w:hAnsiTheme="minorEastAsia"/>
          <w:color w:val="000000" w:themeColor="text1"/>
          <w:sz w:val="24"/>
          <w:szCs w:val="24"/>
        </w:rPr>
      </w:pPr>
      <w:r>
        <w:rPr>
          <w:rFonts w:asciiTheme="minorEastAsia" w:hAnsiTheme="minorEastAsia" w:hint="eastAsia"/>
          <w:noProof/>
          <w:color w:val="000000" w:themeColor="text1"/>
          <w:sz w:val="24"/>
          <w:szCs w:val="24"/>
        </w:rPr>
        <w:drawing>
          <wp:inline distT="0" distB="0" distL="0" distR="0">
            <wp:extent cx="6102619" cy="4162425"/>
            <wp:effectExtent l="19050" t="0" r="0" b="9525"/>
            <wp:docPr id="1" name="図 1" descr="C:\Users\8awk1131\AppData\Local\Microsoft\Windows\Temporary Internet Files\Content.IE5\A1KW5OJC\MP9004278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awk1131\AppData\Local\Microsoft\Windows\Temporary Internet Files\Content.IE5\A1KW5OJC\MP900427897[1].jpg"/>
                    <pic:cNvPicPr>
                      <a:picLocks noChangeAspect="1" noChangeArrowheads="1"/>
                    </pic:cNvPicPr>
                  </pic:nvPicPr>
                  <pic:blipFill>
                    <a:blip r:embed="rId6" cstate="print"/>
                    <a:srcRect/>
                    <a:stretch>
                      <a:fillRect/>
                    </a:stretch>
                  </pic:blipFill>
                  <pic:spPr bwMode="auto">
                    <a:xfrm>
                      <a:off x="0" y="0"/>
                      <a:ext cx="6102619" cy="4162425"/>
                    </a:xfrm>
                    <a:prstGeom prst="rect">
                      <a:avLst/>
                    </a:prstGeom>
                    <a:noFill/>
                    <a:ln w="9525">
                      <a:noFill/>
                      <a:miter lim="800000"/>
                      <a:headEnd/>
                      <a:tailEnd/>
                    </a:ln>
                  </pic:spPr>
                </pic:pic>
              </a:graphicData>
            </a:graphic>
          </wp:inline>
        </w:drawing>
      </w:r>
    </w:p>
    <w:p w:rsidR="00DD4B6B" w:rsidRDefault="00214632" w:rsidP="00D1618B">
      <w:pPr>
        <w:ind w:firstLineChars="100" w:firstLine="24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↑トナカイはシカ科の哺乳類</w:t>
      </w:r>
    </w:p>
    <w:p w:rsidR="00214632" w:rsidRDefault="00214632" w:rsidP="00D1618B">
      <w:pPr>
        <w:ind w:firstLineChars="100" w:firstLine="24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・体長…1.3～2.2メートル</w:t>
      </w:r>
    </w:p>
    <w:p w:rsidR="00214632" w:rsidRDefault="00214632" w:rsidP="00D1618B">
      <w:pPr>
        <w:ind w:firstLineChars="100" w:firstLine="24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・体高…0.8～1.5メートル</w:t>
      </w:r>
    </w:p>
    <w:p w:rsidR="00214632" w:rsidRDefault="00214632" w:rsidP="00D1618B">
      <w:pPr>
        <w:ind w:firstLineChars="100" w:firstLine="24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・体毛…</w:t>
      </w:r>
      <w:r w:rsidR="004844B7">
        <w:rPr>
          <w:rFonts w:asciiTheme="minorEastAsia" w:hAnsiTheme="minorEastAsia" w:hint="eastAsia"/>
          <w:color w:val="000000" w:themeColor="text1"/>
          <w:sz w:val="24"/>
          <w:szCs w:val="24"/>
        </w:rPr>
        <w:t>褐色。</w:t>
      </w:r>
    </w:p>
    <w:p w:rsidR="004844B7" w:rsidRDefault="004844B7" w:rsidP="00D1618B">
      <w:pPr>
        <w:ind w:firstLineChars="100" w:firstLine="24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・体重…約60～300キログラム</w:t>
      </w:r>
    </w:p>
    <w:p w:rsidR="004844B7" w:rsidRDefault="004844B7" w:rsidP="00D1618B">
      <w:pPr>
        <w:ind w:firstLineChars="100" w:firstLine="24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・主食…草やコケ</w:t>
      </w:r>
    </w:p>
    <w:p w:rsidR="004844B7" w:rsidRDefault="004844B7" w:rsidP="00D1618B">
      <w:pPr>
        <w:ind w:firstLineChars="100" w:firstLine="24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p>
    <w:p w:rsidR="00DD4B6B" w:rsidRDefault="00DD4B6B" w:rsidP="008B7F06">
      <w:pPr>
        <w:jc w:val="left"/>
        <w:rPr>
          <w:rFonts w:asciiTheme="minorEastAsia" w:hAnsiTheme="minorEastAsia"/>
          <w:color w:val="000000" w:themeColor="text1"/>
          <w:sz w:val="24"/>
          <w:szCs w:val="24"/>
        </w:rPr>
      </w:pPr>
    </w:p>
    <w:p w:rsidR="00DD4B6B" w:rsidRDefault="00DD4B6B" w:rsidP="008B7F06">
      <w:pPr>
        <w:jc w:val="left"/>
        <w:rPr>
          <w:rFonts w:asciiTheme="minorEastAsia" w:hAnsiTheme="minorEastAsia"/>
          <w:color w:val="000000" w:themeColor="text1"/>
          <w:sz w:val="24"/>
          <w:szCs w:val="24"/>
        </w:rPr>
      </w:pPr>
    </w:p>
    <w:p w:rsidR="00DD4B6B" w:rsidRDefault="00DD4B6B" w:rsidP="008B7F06">
      <w:pPr>
        <w:jc w:val="left"/>
        <w:rPr>
          <w:rFonts w:asciiTheme="minorEastAsia" w:hAnsiTheme="minorEastAsia"/>
          <w:color w:val="000000" w:themeColor="text1"/>
          <w:sz w:val="24"/>
          <w:szCs w:val="24"/>
        </w:rPr>
      </w:pPr>
    </w:p>
    <w:p w:rsidR="00D1618B" w:rsidRDefault="00005BC5" w:rsidP="00D1618B">
      <w:pPr>
        <w:ind w:firstLineChars="100" w:firstLine="24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トナカイの主な生息地はフィンランド、スウェーデン、ノルウェー</w:t>
      </w:r>
      <w:r w:rsidR="00D1618B">
        <w:rPr>
          <w:rFonts w:asciiTheme="minorEastAsia" w:hAnsiTheme="minorEastAsia" w:hint="eastAsia"/>
          <w:color w:val="000000" w:themeColor="text1"/>
          <w:sz w:val="24"/>
          <w:szCs w:val="24"/>
        </w:rPr>
        <w:t>の北極圏で、北極圏にはサーメ人も住んでいます。</w:t>
      </w:r>
      <w:r w:rsidR="00055E98">
        <w:rPr>
          <w:rFonts w:asciiTheme="minorEastAsia" w:hAnsiTheme="minorEastAsia" w:hint="eastAsia"/>
          <w:color w:val="000000" w:themeColor="text1"/>
          <w:sz w:val="24"/>
          <w:szCs w:val="24"/>
        </w:rPr>
        <w:t>ノルウェーの一部、</w:t>
      </w:r>
      <w:r w:rsidR="00193571">
        <w:rPr>
          <w:rFonts w:asciiTheme="minorEastAsia" w:hAnsiTheme="minorEastAsia" w:hint="eastAsia"/>
          <w:color w:val="000000" w:themeColor="text1"/>
          <w:sz w:val="24"/>
          <w:szCs w:val="24"/>
        </w:rPr>
        <w:t>シベリアの一部では古くから家畜にされています。</w:t>
      </w:r>
      <w:r w:rsidR="00D1618B">
        <w:rPr>
          <w:rFonts w:asciiTheme="minorEastAsia" w:hAnsiTheme="minorEastAsia" w:hint="eastAsia"/>
          <w:color w:val="000000" w:themeColor="text1"/>
          <w:sz w:val="24"/>
          <w:szCs w:val="24"/>
        </w:rPr>
        <w:t>トナカイの特徴…シカの仲間では、トナカイだけがオス、メス</w:t>
      </w:r>
      <w:r w:rsidR="00193571">
        <w:rPr>
          <w:rFonts w:asciiTheme="minorEastAsia" w:hAnsiTheme="minorEastAsia" w:hint="eastAsia"/>
          <w:color w:val="000000" w:themeColor="text1"/>
          <w:sz w:val="24"/>
          <w:szCs w:val="24"/>
        </w:rPr>
        <w:t>両方が大きな角を持っています。大きくて平らなひづめは、雪の上や沼地を歩くのにてきしていて、歩くときに「カチカチ」と足音がします。これとは違う音でトナカイが歩くときに、「コキ、コキ」と小さな音がきこえます。これは指をポキポキ鳴らす癖のある人と同じ現象</w:t>
      </w:r>
      <w:r w:rsidR="00570FA8">
        <w:rPr>
          <w:rFonts w:asciiTheme="minorEastAsia" w:hAnsiTheme="minorEastAsia" w:hint="eastAsia"/>
          <w:color w:val="000000" w:themeColor="text1"/>
          <w:sz w:val="24"/>
          <w:szCs w:val="24"/>
        </w:rPr>
        <w:t>みたいです。また、白夜やブリザードなど視界が悪いときに、子はこの音をたよりに母親の後をついて歩くといわれています。</w:t>
      </w:r>
    </w:p>
    <w:p w:rsidR="00D1618B" w:rsidRDefault="00D1618B" w:rsidP="00D1618B">
      <w:pPr>
        <w:ind w:firstLineChars="100" w:firstLine="240"/>
        <w:jc w:val="left"/>
        <w:rPr>
          <w:rFonts w:asciiTheme="minorEastAsia" w:hAnsiTheme="minorEastAsia"/>
          <w:color w:val="000000" w:themeColor="text1"/>
          <w:sz w:val="24"/>
          <w:szCs w:val="24"/>
        </w:rPr>
      </w:pPr>
    </w:p>
    <w:p w:rsidR="00D1618B" w:rsidRDefault="00D1618B" w:rsidP="00D1618B">
      <w:pPr>
        <w:ind w:firstLineChars="100" w:firstLine="24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トナカイの餌はなにかと言うと主に草やヤナギの葉、コケなどを食べます。北欧の動物園では青草、ヘイキューブ、さつまいも、にんじん、草食獣用ペレット、その他にはパンやもやしなどを与えているそうです。</w:t>
      </w:r>
    </w:p>
    <w:p w:rsidR="006A452D" w:rsidRDefault="006A452D" w:rsidP="00D1618B">
      <w:pPr>
        <w:ind w:firstLineChars="100" w:firstLine="240"/>
        <w:jc w:val="left"/>
        <w:rPr>
          <w:rFonts w:asciiTheme="minorEastAsia" w:hAnsiTheme="minorEastAsia"/>
          <w:color w:val="000000" w:themeColor="text1"/>
          <w:sz w:val="24"/>
          <w:szCs w:val="24"/>
        </w:rPr>
      </w:pPr>
    </w:p>
    <w:p w:rsidR="006A452D" w:rsidRDefault="006A452D" w:rsidP="00D1618B">
      <w:pPr>
        <w:ind w:firstLineChars="100" w:firstLine="24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トナカイも食べることができて、トナカイ肉はトナカイミートボール缶詰になって、販売されています。ほかにはトナカイシチューというのが一般的に家庭で作られています。アラスカではトナカイはスーパーマーケットで普通に販売されていて、トナカイの枝角の栄養は薬の効果があるとされ粉にしてアジアの市場で売られています。このようにトナカイは</w:t>
      </w:r>
      <w:r w:rsidR="00DD4B6B">
        <w:rPr>
          <w:rFonts w:asciiTheme="minorEastAsia" w:hAnsiTheme="minorEastAsia" w:hint="eastAsia"/>
          <w:color w:val="000000" w:themeColor="text1"/>
          <w:sz w:val="24"/>
          <w:szCs w:val="24"/>
        </w:rPr>
        <w:t>各地で食品として扱われています。</w:t>
      </w:r>
    </w:p>
    <w:p w:rsidR="008B7F06" w:rsidRDefault="008B7F06" w:rsidP="00D1618B">
      <w:pPr>
        <w:ind w:firstLineChars="100" w:firstLine="24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～トナカイの移動～</w:t>
      </w:r>
    </w:p>
    <w:p w:rsidR="008B7F06" w:rsidRDefault="008B7F06" w:rsidP="00D1618B">
      <w:pPr>
        <w:ind w:firstLineChars="100" w:firstLine="24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夏近くになると世界最大規模の群れで北に向かいます。そして毎年そのルートは同じで移動距離は合計すると900キロ以上になります。</w:t>
      </w:r>
      <w:r w:rsidR="00BE339A">
        <w:rPr>
          <w:rFonts w:asciiTheme="minorEastAsia" w:hAnsiTheme="minorEastAsia" w:hint="eastAsia"/>
          <w:color w:val="000000" w:themeColor="text1"/>
          <w:sz w:val="24"/>
          <w:szCs w:val="24"/>
        </w:rPr>
        <w:t>トナカイのメスは生まれた子供に付き添って、オスより数週間も早く移動を開始します。移動が終わったらツンドラ地帯の豊富な</w:t>
      </w:r>
      <w:r w:rsidR="00A67285">
        <w:rPr>
          <w:rFonts w:asciiTheme="minorEastAsia" w:hAnsiTheme="minorEastAsia" w:hint="eastAsia"/>
          <w:color w:val="000000" w:themeColor="text1"/>
          <w:sz w:val="24"/>
          <w:szCs w:val="24"/>
        </w:rPr>
        <w:t>草や植物をたべて夏をすごします。またエサがたくさんあるところでは毎日5キロものエサを食べる。そしてトナカイは初雪が降ると約2500キロ以上</w:t>
      </w:r>
      <w:r w:rsidR="00105F97">
        <w:rPr>
          <w:rFonts w:asciiTheme="minorEastAsia" w:hAnsiTheme="minorEastAsia" w:hint="eastAsia"/>
          <w:color w:val="000000" w:themeColor="text1"/>
          <w:sz w:val="24"/>
          <w:szCs w:val="24"/>
        </w:rPr>
        <w:t>ほど</w:t>
      </w:r>
      <w:r w:rsidR="00A67285">
        <w:rPr>
          <w:rFonts w:asciiTheme="minorEastAsia" w:hAnsiTheme="minorEastAsia" w:hint="eastAsia"/>
          <w:color w:val="000000" w:themeColor="text1"/>
          <w:sz w:val="24"/>
          <w:szCs w:val="24"/>
        </w:rPr>
        <w:t>南のほうへ向かい</w:t>
      </w:r>
      <w:r w:rsidR="00105F97">
        <w:rPr>
          <w:rFonts w:asciiTheme="minorEastAsia" w:hAnsiTheme="minorEastAsia" w:hint="eastAsia"/>
          <w:color w:val="000000" w:themeColor="text1"/>
          <w:sz w:val="24"/>
          <w:szCs w:val="24"/>
        </w:rPr>
        <w:t>、大移動を終えます。冬は過ごしやすい気候の地域で地衣類を食べ</w:t>
      </w:r>
      <w:r w:rsidR="0012479D">
        <w:rPr>
          <w:rFonts w:asciiTheme="minorEastAsia" w:hAnsiTheme="minorEastAsia" w:hint="eastAsia"/>
          <w:color w:val="000000" w:themeColor="text1"/>
          <w:sz w:val="24"/>
          <w:szCs w:val="24"/>
        </w:rPr>
        <w:t>てしのぎます。</w:t>
      </w:r>
    </w:p>
    <w:p w:rsidR="00BA78AE" w:rsidRDefault="00BA78AE" w:rsidP="00D1618B">
      <w:pPr>
        <w:ind w:firstLineChars="100" w:firstLine="240"/>
        <w:jc w:val="left"/>
        <w:rPr>
          <w:rFonts w:asciiTheme="minorEastAsia" w:hAnsiTheme="minorEastAsia"/>
          <w:color w:val="000000" w:themeColor="text1"/>
          <w:sz w:val="24"/>
          <w:szCs w:val="24"/>
        </w:rPr>
      </w:pPr>
    </w:p>
    <w:p w:rsidR="00BA78AE" w:rsidRDefault="0033430C" w:rsidP="00D1618B">
      <w:pPr>
        <w:ind w:firstLineChars="100" w:firstLine="240"/>
        <w:jc w:val="left"/>
        <w:rPr>
          <w:rFonts w:asciiTheme="minorEastAsia" w:hAnsiTheme="minorEastAsia"/>
          <w:color w:val="000000" w:themeColor="text1"/>
          <w:sz w:val="24"/>
          <w:szCs w:val="24"/>
        </w:rPr>
      </w:pPr>
      <w:r>
        <w:rPr>
          <w:rFonts w:asciiTheme="minorEastAsia" w:hAnsiTheme="minorEastAsia"/>
          <w:noProof/>
          <w:color w:val="000000" w:themeColor="text1"/>
          <w:sz w:val="24"/>
          <w:szCs w:val="24"/>
        </w:rPr>
        <w:drawing>
          <wp:inline distT="0" distB="0" distL="0" distR="0">
            <wp:extent cx="2590800" cy="1245577"/>
            <wp:effectExtent l="19050" t="0" r="0" b="0"/>
            <wp:docPr id="2" name="図 1" descr="C:\Users\8awk1131\AppData\Local\Microsoft\Windows\Temporary Internet Files\Content.IE5\TJZOS2KR\MM9000411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awk1131\AppData\Local\Microsoft\Windows\Temporary Internet Files\Content.IE5\TJZOS2KR\MM900041109[1].gif"/>
                    <pic:cNvPicPr>
                      <a:picLocks noChangeAspect="1" noChangeArrowheads="1" noCrop="1"/>
                    </pic:cNvPicPr>
                  </pic:nvPicPr>
                  <pic:blipFill>
                    <a:blip r:embed="rId7" cstate="print"/>
                    <a:srcRect/>
                    <a:stretch>
                      <a:fillRect/>
                    </a:stretch>
                  </pic:blipFill>
                  <pic:spPr bwMode="auto">
                    <a:xfrm>
                      <a:off x="0" y="0"/>
                      <a:ext cx="2590800" cy="1245577"/>
                    </a:xfrm>
                    <a:prstGeom prst="rect">
                      <a:avLst/>
                    </a:prstGeom>
                    <a:noFill/>
                    <a:ln w="9525">
                      <a:noFill/>
                      <a:miter lim="800000"/>
                      <a:headEnd/>
                      <a:tailEnd/>
                    </a:ln>
                  </pic:spPr>
                </pic:pic>
              </a:graphicData>
            </a:graphic>
          </wp:inline>
        </w:drawing>
      </w:r>
    </w:p>
    <w:p w:rsidR="00BA78AE" w:rsidRDefault="0033430C" w:rsidP="00D1618B">
      <w:pPr>
        <w:ind w:firstLineChars="100" w:firstLine="240"/>
        <w:jc w:val="left"/>
        <w:rPr>
          <w:rFonts w:asciiTheme="minorEastAsia" w:hAnsiTheme="minorEastAsia" w:hint="eastAsia"/>
          <w:color w:val="000000" w:themeColor="text1"/>
          <w:sz w:val="24"/>
          <w:szCs w:val="24"/>
        </w:rPr>
      </w:pPr>
      <w:r>
        <w:rPr>
          <w:rFonts w:asciiTheme="minorEastAsia" w:hAnsiTheme="minorEastAsia" w:hint="eastAsia"/>
          <w:color w:val="000000" w:themeColor="text1"/>
          <w:sz w:val="24"/>
          <w:szCs w:val="24"/>
        </w:rPr>
        <w:lastRenderedPageBreak/>
        <w:t xml:space="preserve">　</w:t>
      </w:r>
    </w:p>
    <w:p w:rsidR="0033430C" w:rsidRDefault="0033430C" w:rsidP="0033430C">
      <w:pPr>
        <w:ind w:firstLineChars="100" w:firstLine="240"/>
        <w:jc w:val="left"/>
        <w:rPr>
          <w:rFonts w:asciiTheme="minorEastAsia" w:hAnsiTheme="minorEastAsia" w:hint="eastAsia"/>
          <w:color w:val="000000" w:themeColor="text1"/>
          <w:sz w:val="24"/>
          <w:szCs w:val="24"/>
        </w:rPr>
      </w:pPr>
      <w:r>
        <w:rPr>
          <w:rFonts w:asciiTheme="minorEastAsia" w:hAnsiTheme="minorEastAsia" w:hint="eastAsia"/>
          <w:color w:val="000000" w:themeColor="text1"/>
          <w:sz w:val="24"/>
          <w:szCs w:val="24"/>
        </w:rPr>
        <w:t xml:space="preserve">　調べてみて北海道でトナカイを耳にするところは唯一、幌延町だけでした。</w:t>
      </w:r>
    </w:p>
    <w:p w:rsidR="0033430C" w:rsidRDefault="0033430C" w:rsidP="0033430C">
      <w:pPr>
        <w:ind w:firstLineChars="100" w:firstLine="240"/>
        <w:jc w:val="left"/>
        <w:rPr>
          <w:rFonts w:asciiTheme="minorEastAsia" w:hAnsiTheme="minorEastAsia" w:hint="eastAsia"/>
          <w:color w:val="000000" w:themeColor="text1"/>
          <w:sz w:val="24"/>
          <w:szCs w:val="24"/>
        </w:rPr>
      </w:pPr>
      <w:r>
        <w:rPr>
          <w:rFonts w:asciiTheme="minorEastAsia" w:hAnsiTheme="minorEastAsia" w:hint="eastAsia"/>
          <w:color w:val="000000" w:themeColor="text1"/>
          <w:sz w:val="24"/>
          <w:szCs w:val="24"/>
        </w:rPr>
        <w:t>幌延町にはトナカイ観光牧場というところがあり、フィンランドからやってきた幌延生まれの二世</w:t>
      </w:r>
      <w:r w:rsidR="00DE76A4">
        <w:rPr>
          <w:rFonts w:asciiTheme="minorEastAsia" w:hAnsiTheme="minorEastAsia" w:hint="eastAsia"/>
          <w:color w:val="000000" w:themeColor="text1"/>
          <w:sz w:val="24"/>
          <w:szCs w:val="24"/>
        </w:rPr>
        <w:t>がいて。年々赤ちゃんも増え、立ち寄る観光客も増えてきているそうです。そしてここの食堂でもトナカイ肉を使っている料理があり、トナカイソーセージがおいしいとのことです。</w:t>
      </w:r>
    </w:p>
    <w:p w:rsidR="00080F33" w:rsidRDefault="00080F33" w:rsidP="0033430C">
      <w:pPr>
        <w:ind w:firstLineChars="100" w:firstLine="240"/>
        <w:jc w:val="left"/>
        <w:rPr>
          <w:rFonts w:asciiTheme="minorEastAsia" w:hAnsiTheme="minorEastAsia" w:hint="eastAsia"/>
          <w:color w:val="000000" w:themeColor="text1"/>
          <w:sz w:val="24"/>
          <w:szCs w:val="24"/>
        </w:rPr>
      </w:pPr>
    </w:p>
    <w:p w:rsidR="00080F33" w:rsidRDefault="00080F33" w:rsidP="0033430C">
      <w:pPr>
        <w:ind w:firstLineChars="100" w:firstLine="240"/>
        <w:jc w:val="left"/>
        <w:rPr>
          <w:rFonts w:asciiTheme="minorEastAsia" w:hAnsiTheme="minorEastAsia"/>
          <w:color w:val="000000" w:themeColor="text1"/>
          <w:sz w:val="24"/>
          <w:szCs w:val="24"/>
        </w:rPr>
      </w:pPr>
    </w:p>
    <w:p w:rsidR="00BA78AE" w:rsidRDefault="00BA78AE" w:rsidP="00D1618B">
      <w:pPr>
        <w:ind w:firstLineChars="100" w:firstLine="240"/>
        <w:jc w:val="left"/>
        <w:rPr>
          <w:rFonts w:asciiTheme="minorEastAsia" w:hAnsiTheme="minorEastAsia" w:hint="eastAsia"/>
          <w:color w:val="000000" w:themeColor="text1"/>
          <w:sz w:val="24"/>
          <w:szCs w:val="24"/>
        </w:rPr>
      </w:pPr>
    </w:p>
    <w:p w:rsidR="0033430C" w:rsidRPr="00B0363B" w:rsidRDefault="0033430C" w:rsidP="00D1618B">
      <w:pPr>
        <w:ind w:firstLineChars="100" w:firstLine="240"/>
        <w:jc w:val="left"/>
        <w:rPr>
          <w:rFonts w:asciiTheme="minorEastAsia" w:hAnsiTheme="minorEastAsia" w:hint="eastAsia"/>
          <w:color w:val="000000" w:themeColor="text1"/>
          <w:sz w:val="24"/>
          <w:szCs w:val="24"/>
        </w:rPr>
      </w:pPr>
    </w:p>
    <w:p w:rsidR="0033430C" w:rsidRDefault="0033430C" w:rsidP="00D1618B">
      <w:pPr>
        <w:ind w:firstLineChars="100" w:firstLine="240"/>
        <w:jc w:val="left"/>
        <w:rPr>
          <w:rFonts w:asciiTheme="minorEastAsia" w:hAnsiTheme="minorEastAsia" w:hint="eastAsia"/>
          <w:color w:val="000000" w:themeColor="text1"/>
          <w:sz w:val="24"/>
          <w:szCs w:val="24"/>
        </w:rPr>
      </w:pPr>
    </w:p>
    <w:p w:rsidR="0033430C" w:rsidRDefault="0033430C" w:rsidP="00D1618B">
      <w:pPr>
        <w:ind w:firstLineChars="100" w:firstLine="240"/>
        <w:jc w:val="left"/>
        <w:rPr>
          <w:rFonts w:asciiTheme="minorEastAsia" w:hAnsiTheme="minorEastAsia" w:hint="eastAsia"/>
          <w:color w:val="000000" w:themeColor="text1"/>
          <w:sz w:val="24"/>
          <w:szCs w:val="24"/>
        </w:rPr>
      </w:pPr>
    </w:p>
    <w:p w:rsidR="0033430C" w:rsidRDefault="0033430C" w:rsidP="00D1618B">
      <w:pPr>
        <w:ind w:firstLineChars="100" w:firstLine="240"/>
        <w:jc w:val="left"/>
        <w:rPr>
          <w:rFonts w:asciiTheme="minorEastAsia" w:hAnsiTheme="minorEastAsia" w:hint="eastAsia"/>
          <w:color w:val="000000" w:themeColor="text1"/>
          <w:sz w:val="24"/>
          <w:szCs w:val="24"/>
        </w:rPr>
      </w:pPr>
    </w:p>
    <w:p w:rsidR="0033430C" w:rsidRDefault="0033430C" w:rsidP="00D1618B">
      <w:pPr>
        <w:ind w:firstLineChars="100" w:firstLine="240"/>
        <w:jc w:val="left"/>
        <w:rPr>
          <w:rFonts w:asciiTheme="minorEastAsia" w:hAnsiTheme="minorEastAsia"/>
          <w:color w:val="000000" w:themeColor="text1"/>
          <w:sz w:val="24"/>
          <w:szCs w:val="24"/>
        </w:rPr>
      </w:pPr>
    </w:p>
    <w:p w:rsidR="00BA78AE" w:rsidRDefault="00BA78AE" w:rsidP="00D1618B">
      <w:pPr>
        <w:ind w:firstLineChars="100" w:firstLine="240"/>
        <w:jc w:val="left"/>
        <w:rPr>
          <w:rFonts w:asciiTheme="minorEastAsia" w:hAnsiTheme="minorEastAsia"/>
          <w:color w:val="000000" w:themeColor="text1"/>
          <w:sz w:val="24"/>
          <w:szCs w:val="24"/>
        </w:rPr>
      </w:pPr>
    </w:p>
    <w:p w:rsidR="00BA78AE" w:rsidRDefault="00BA78AE" w:rsidP="00D1618B">
      <w:pPr>
        <w:ind w:firstLineChars="100" w:firstLine="240"/>
        <w:jc w:val="left"/>
        <w:rPr>
          <w:rFonts w:asciiTheme="minorEastAsia" w:hAnsiTheme="minorEastAsia"/>
          <w:color w:val="000000" w:themeColor="text1"/>
          <w:sz w:val="24"/>
          <w:szCs w:val="24"/>
        </w:rPr>
      </w:pPr>
    </w:p>
    <w:p w:rsidR="00BA78AE" w:rsidRDefault="00BA78AE" w:rsidP="00D1618B">
      <w:pPr>
        <w:ind w:firstLineChars="100" w:firstLine="240"/>
        <w:jc w:val="left"/>
        <w:rPr>
          <w:rFonts w:asciiTheme="minorEastAsia" w:hAnsiTheme="minorEastAsia"/>
          <w:color w:val="000000" w:themeColor="text1"/>
          <w:sz w:val="24"/>
          <w:szCs w:val="24"/>
        </w:rPr>
      </w:pPr>
    </w:p>
    <w:p w:rsidR="00BA78AE" w:rsidRDefault="00BA78AE" w:rsidP="00D1618B">
      <w:pPr>
        <w:ind w:firstLineChars="100" w:firstLine="24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参考文献・</w:t>
      </w:r>
    </w:p>
    <w:p w:rsidR="00BA78AE" w:rsidRDefault="00FA1B58" w:rsidP="00FA1B58">
      <w:pPr>
        <w:ind w:firstLineChars="100" w:firstLine="210"/>
        <w:jc w:val="left"/>
        <w:rPr>
          <w:rFonts w:hint="eastAsia"/>
        </w:rPr>
      </w:pPr>
      <w:hyperlink r:id="rId8" w:history="1">
        <w:r w:rsidR="00BA78AE" w:rsidRPr="004D7734">
          <w:rPr>
            <w:rStyle w:val="a5"/>
            <w:rFonts w:asciiTheme="minorEastAsia" w:hAnsiTheme="minorEastAsia" w:hint="eastAsia"/>
            <w:sz w:val="24"/>
            <w:szCs w:val="24"/>
          </w:rPr>
          <w:t>http://hokuo-guide.com/scandinavian-animal.html</w:t>
        </w:r>
      </w:hyperlink>
    </w:p>
    <w:p w:rsidR="00055E98" w:rsidRDefault="00055E98" w:rsidP="00055E98">
      <w:pPr>
        <w:ind w:firstLineChars="100" w:firstLine="210"/>
        <w:jc w:val="left"/>
        <w:rPr>
          <w:rFonts w:hint="eastAsia"/>
        </w:rPr>
      </w:pPr>
      <w:hyperlink r:id="rId9" w:history="1">
        <w:r w:rsidRPr="008B73F8">
          <w:rPr>
            <w:rStyle w:val="a5"/>
            <w:rFonts w:hint="eastAsia"/>
          </w:rPr>
          <w:t>http://www.nationalgeographic.co.jp/animals/mammals/caribou.html</w:t>
        </w:r>
      </w:hyperlink>
    </w:p>
    <w:p w:rsidR="00080F33" w:rsidRDefault="00080F33" w:rsidP="00055E98">
      <w:pPr>
        <w:ind w:firstLineChars="100" w:firstLine="210"/>
        <w:jc w:val="left"/>
        <w:rPr>
          <w:rFonts w:hint="eastAsia"/>
        </w:rPr>
      </w:pPr>
    </w:p>
    <w:p w:rsidR="00080F33" w:rsidRDefault="00080F33" w:rsidP="00055E98">
      <w:pPr>
        <w:ind w:firstLineChars="100" w:firstLine="210"/>
        <w:jc w:val="left"/>
        <w:rPr>
          <w:rFonts w:hint="eastAsia"/>
        </w:rPr>
      </w:pPr>
      <w:hyperlink r:id="rId10" w:history="1">
        <w:r w:rsidRPr="008B73F8">
          <w:rPr>
            <w:rStyle w:val="a5"/>
            <w:rFonts w:hint="eastAsia"/>
          </w:rPr>
          <w:t>http://www.geocities.jp/ysd99129/zoo/zoo-tonakai.html</w:t>
        </w:r>
      </w:hyperlink>
    </w:p>
    <w:p w:rsidR="00080F33" w:rsidRDefault="00080F33" w:rsidP="00055E98">
      <w:pPr>
        <w:ind w:firstLineChars="100" w:firstLine="210"/>
        <w:jc w:val="left"/>
        <w:rPr>
          <w:rFonts w:hint="eastAsia"/>
        </w:rPr>
      </w:pPr>
    </w:p>
    <w:p w:rsidR="00055E98" w:rsidRDefault="00055E98" w:rsidP="00055E98">
      <w:pPr>
        <w:ind w:firstLineChars="100" w:firstLine="240"/>
        <w:jc w:val="left"/>
        <w:rPr>
          <w:rFonts w:asciiTheme="minorEastAsia" w:hAnsiTheme="minorEastAsia"/>
          <w:color w:val="000000" w:themeColor="text1"/>
          <w:sz w:val="24"/>
          <w:szCs w:val="24"/>
        </w:rPr>
      </w:pPr>
    </w:p>
    <w:p w:rsidR="00BA78AE" w:rsidRPr="00005BC5" w:rsidRDefault="00BA78AE" w:rsidP="00D1618B">
      <w:pPr>
        <w:ind w:firstLineChars="100" w:firstLine="240"/>
        <w:jc w:val="left"/>
        <w:rPr>
          <w:rFonts w:asciiTheme="minorEastAsia" w:hAnsiTheme="minorEastAsia"/>
          <w:color w:val="000000" w:themeColor="text1"/>
          <w:sz w:val="24"/>
          <w:szCs w:val="24"/>
        </w:rPr>
      </w:pPr>
    </w:p>
    <w:sectPr w:rsidR="00BA78AE" w:rsidRPr="00005BC5" w:rsidSect="00117D0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E98" w:rsidRDefault="00055E98" w:rsidP="00055E98">
      <w:r>
        <w:separator/>
      </w:r>
    </w:p>
  </w:endnote>
  <w:endnote w:type="continuationSeparator" w:id="0">
    <w:p w:rsidR="00055E98" w:rsidRDefault="00055E98" w:rsidP="00055E9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E98" w:rsidRDefault="00055E98" w:rsidP="00055E98">
      <w:r>
        <w:separator/>
      </w:r>
    </w:p>
  </w:footnote>
  <w:footnote w:type="continuationSeparator" w:id="0">
    <w:p w:rsidR="00055E98" w:rsidRDefault="00055E98" w:rsidP="00055E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5BC5"/>
    <w:rsid w:val="00005BC5"/>
    <w:rsid w:val="00055E98"/>
    <w:rsid w:val="00080F33"/>
    <w:rsid w:val="00105F97"/>
    <w:rsid w:val="00117D0E"/>
    <w:rsid w:val="0012479D"/>
    <w:rsid w:val="00193571"/>
    <w:rsid w:val="00214632"/>
    <w:rsid w:val="002527EE"/>
    <w:rsid w:val="0033430C"/>
    <w:rsid w:val="004844B7"/>
    <w:rsid w:val="00570FA8"/>
    <w:rsid w:val="006A452D"/>
    <w:rsid w:val="008B7F06"/>
    <w:rsid w:val="00A67285"/>
    <w:rsid w:val="00B0363B"/>
    <w:rsid w:val="00BA78AE"/>
    <w:rsid w:val="00BE339A"/>
    <w:rsid w:val="00D1618B"/>
    <w:rsid w:val="00DD4B6B"/>
    <w:rsid w:val="00DE76A4"/>
    <w:rsid w:val="00FA1B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D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46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4632"/>
    <w:rPr>
      <w:rFonts w:asciiTheme="majorHAnsi" w:eastAsiaTheme="majorEastAsia" w:hAnsiTheme="majorHAnsi" w:cstheme="majorBidi"/>
      <w:sz w:val="18"/>
      <w:szCs w:val="18"/>
    </w:rPr>
  </w:style>
  <w:style w:type="character" w:styleId="a5">
    <w:name w:val="Hyperlink"/>
    <w:basedOn w:val="a0"/>
    <w:uiPriority w:val="99"/>
    <w:unhideWhenUsed/>
    <w:rsid w:val="00BA78AE"/>
    <w:rPr>
      <w:color w:val="0000FF" w:themeColor="hyperlink"/>
      <w:u w:val="single"/>
    </w:rPr>
  </w:style>
  <w:style w:type="paragraph" w:styleId="a6">
    <w:name w:val="header"/>
    <w:basedOn w:val="a"/>
    <w:link w:val="a7"/>
    <w:uiPriority w:val="99"/>
    <w:semiHidden/>
    <w:unhideWhenUsed/>
    <w:rsid w:val="00055E98"/>
    <w:pPr>
      <w:tabs>
        <w:tab w:val="center" w:pos="4252"/>
        <w:tab w:val="right" w:pos="8504"/>
      </w:tabs>
      <w:snapToGrid w:val="0"/>
    </w:pPr>
  </w:style>
  <w:style w:type="character" w:customStyle="1" w:styleId="a7">
    <w:name w:val="ヘッダー (文字)"/>
    <w:basedOn w:val="a0"/>
    <w:link w:val="a6"/>
    <w:uiPriority w:val="99"/>
    <w:semiHidden/>
    <w:rsid w:val="00055E98"/>
  </w:style>
  <w:style w:type="paragraph" w:styleId="a8">
    <w:name w:val="footer"/>
    <w:basedOn w:val="a"/>
    <w:link w:val="a9"/>
    <w:uiPriority w:val="99"/>
    <w:semiHidden/>
    <w:unhideWhenUsed/>
    <w:rsid w:val="00055E98"/>
    <w:pPr>
      <w:tabs>
        <w:tab w:val="center" w:pos="4252"/>
        <w:tab w:val="right" w:pos="8504"/>
      </w:tabs>
      <w:snapToGrid w:val="0"/>
    </w:pPr>
  </w:style>
  <w:style w:type="character" w:customStyle="1" w:styleId="a9">
    <w:name w:val="フッター (文字)"/>
    <w:basedOn w:val="a0"/>
    <w:link w:val="a8"/>
    <w:uiPriority w:val="99"/>
    <w:semiHidden/>
    <w:rsid w:val="00055E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kuo-guide.com/scandinavian-animal.html" TargetMode="Externa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geocities.jp/ysd99129/zoo/zoo-tonakai.html" TargetMode="External"/><Relationship Id="rId4" Type="http://schemas.openxmlformats.org/officeDocument/2006/relationships/footnotes" Target="footnotes.xml"/><Relationship Id="rId9" Type="http://schemas.openxmlformats.org/officeDocument/2006/relationships/hyperlink" Target="http://www.nationalgeographic.co.jp/animals/mammals/caribo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c:creator>
  <cp:lastModifiedBy>prof</cp:lastModifiedBy>
  <cp:revision>13</cp:revision>
  <dcterms:created xsi:type="dcterms:W3CDTF">2010-07-13T00:45:00Z</dcterms:created>
  <dcterms:modified xsi:type="dcterms:W3CDTF">2010-07-13T04:13:00Z</dcterms:modified>
</cp:coreProperties>
</file>